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C6" w:rsidRDefault="0084156E" w:rsidP="00841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56E">
        <w:rPr>
          <w:rFonts w:ascii="Times New Roman" w:hAnsi="Times New Roman" w:cs="Times New Roman"/>
          <w:sz w:val="28"/>
          <w:szCs w:val="28"/>
        </w:rPr>
        <w:t>Технологическая карта урока «Правила вежливости»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4156E" w:rsidTr="0084156E"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3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84156E" w:rsidTr="0084156E"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84156E" w:rsidTr="0084156E"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84156E" w:rsidTr="0084156E"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приёмы</w:t>
            </w:r>
          </w:p>
        </w:tc>
        <w:tc>
          <w:tcPr>
            <w:tcW w:w="7280" w:type="dxa"/>
          </w:tcPr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Словесный метод, наглядный метод</w:t>
            </w:r>
          </w:p>
        </w:tc>
      </w:tr>
      <w:tr w:rsidR="0084156E" w:rsidTr="0084156E">
        <w:tc>
          <w:tcPr>
            <w:tcW w:w="728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7280" w:type="dxa"/>
          </w:tcPr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Образовательная: формировать представление о правилах поведения в обществе;</w:t>
            </w:r>
          </w:p>
          <w:p w:rsidR="0084156E" w:rsidRPr="0084156E" w:rsidRDefault="00C9494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Развивающая:</w:t>
            </w:r>
            <w:r w:rsidR="0084156E"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речевую и познавательную деятельность детей;</w:t>
            </w:r>
          </w:p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Воспитательная: воспитывать  б</w:t>
            </w:r>
            <w:r w:rsidRPr="00841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1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жное</w:t>
            </w:r>
            <w:proofErr w:type="spellEnd"/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друг к другу</w:t>
            </w:r>
          </w:p>
        </w:tc>
      </w:tr>
      <w:tr w:rsidR="0084156E" w:rsidTr="001B0985">
        <w:tc>
          <w:tcPr>
            <w:tcW w:w="14560" w:type="dxa"/>
            <w:gridSpan w:val="2"/>
          </w:tcPr>
          <w:p w:rsidR="0084156E" w:rsidRPr="0084156E" w:rsidRDefault="0084156E" w:rsidP="008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84156E" w:rsidTr="0084156E">
        <w:tc>
          <w:tcPr>
            <w:tcW w:w="7280" w:type="dxa"/>
          </w:tcPr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84156E" w:rsidRPr="0084156E" w:rsidRDefault="0084156E" w:rsidP="0084156E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вежливыми словами</w:t>
            </w:r>
          </w:p>
        </w:tc>
        <w:tc>
          <w:tcPr>
            <w:tcW w:w="7280" w:type="dxa"/>
          </w:tcPr>
          <w:p w:rsidR="0084156E" w:rsidRPr="0084156E" w:rsidRDefault="0084156E" w:rsidP="0084156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Организационно-практические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1. 1.  умение читать и осознавать смысл прочитанного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494F">
              <w:rPr>
                <w:rFonts w:ascii="Times New Roman" w:hAnsi="Times New Roman" w:cs="Times New Roman"/>
                <w:sz w:val="28"/>
                <w:szCs w:val="28"/>
              </w:rPr>
              <w:t>1. 2.  умение работать</w:t>
            </w: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с картинками</w:t>
            </w:r>
          </w:p>
          <w:p w:rsidR="0084156E" w:rsidRPr="0084156E" w:rsidRDefault="0084156E" w:rsidP="0084156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  <w:p w:rsidR="0084156E" w:rsidRPr="0084156E" w:rsidRDefault="00C9494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1.  умение</w:t>
            </w:r>
            <w:r w:rsidR="0084156E"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 2. 2.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 2. 3. выстраивать цепь рассуждений и алгоритм ответа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 2.4. умение анализировать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3. Исследовательские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 3.1.  умения строить предположения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4. Коммуникативные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 4. 1. Умение слушать и слышать других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  4.2. умение задавать вопросы </w:t>
            </w:r>
          </w:p>
          <w:p w:rsidR="0084156E" w:rsidRP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 xml:space="preserve">         4.3. умение отвечать на вопросы</w:t>
            </w:r>
          </w:p>
        </w:tc>
      </w:tr>
    </w:tbl>
    <w:p w:rsidR="0084156E" w:rsidRDefault="0084156E" w:rsidP="008415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4156E" w:rsidTr="006F6048">
        <w:tc>
          <w:tcPr>
            <w:tcW w:w="14560" w:type="dxa"/>
            <w:gridSpan w:val="4"/>
          </w:tcPr>
          <w:p w:rsidR="0084156E" w:rsidRDefault="0084156E" w:rsidP="008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84156E" w:rsidTr="0084156E">
        <w:trPr>
          <w:trHeight w:val="807"/>
        </w:trPr>
        <w:tc>
          <w:tcPr>
            <w:tcW w:w="7280" w:type="dxa"/>
            <w:gridSpan w:val="2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Формы работы: индивидуальная, фронтальная</w:t>
            </w:r>
          </w:p>
        </w:tc>
        <w:tc>
          <w:tcPr>
            <w:tcW w:w="7280" w:type="dxa"/>
            <w:gridSpan w:val="2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Ресурсы: УМК «Школа России» А. А. Плешаков «Окружающий мир»</w:t>
            </w:r>
          </w:p>
        </w:tc>
      </w:tr>
      <w:tr w:rsidR="0084156E" w:rsidTr="00E03030">
        <w:tc>
          <w:tcPr>
            <w:tcW w:w="14560" w:type="dxa"/>
            <w:gridSpan w:val="4"/>
          </w:tcPr>
          <w:p w:rsidR="0084156E" w:rsidRDefault="0084156E" w:rsidP="0084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84156E" w:rsidTr="0084156E"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84156E" w:rsidTr="0084156E"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учеников. Настраивает их на работу.</w:t>
            </w:r>
          </w:p>
        </w:tc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3640" w:type="dxa"/>
          </w:tcPr>
          <w:p w:rsidR="0084156E" w:rsidRDefault="0084156E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</w:tr>
      <w:tr w:rsidR="0084156E" w:rsidTr="0084156E">
        <w:tc>
          <w:tcPr>
            <w:tcW w:w="3640" w:type="dxa"/>
          </w:tcPr>
          <w:p w:rsidR="0084156E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урока или повторение ранее изученного</w:t>
            </w:r>
          </w:p>
        </w:tc>
        <w:tc>
          <w:tcPr>
            <w:tcW w:w="3640" w:type="dxa"/>
          </w:tcPr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Просит вспомнить то, о чем говорили на предыдущем уроке и ответить на вопросы: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1. Как нужно вести себя на уроке? На перемене?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2.  Что нужно </w:t>
            </w:r>
            <w:proofErr w:type="gramStart"/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 когда хочешь ответить?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Учитель сообщает тему урока.</w:t>
            </w:r>
          </w:p>
          <w:p w:rsidR="0084156E" w:rsidRPr="0084156E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Просит учеников сформулировать цель урока</w:t>
            </w:r>
          </w:p>
        </w:tc>
        <w:tc>
          <w:tcPr>
            <w:tcW w:w="3640" w:type="dxa"/>
          </w:tcPr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4156E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84156E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</w:tr>
      <w:tr w:rsidR="00095E9F" w:rsidTr="00095E9F">
        <w:trPr>
          <w:trHeight w:val="1979"/>
        </w:trPr>
        <w:tc>
          <w:tcPr>
            <w:tcW w:w="3640" w:type="dxa"/>
          </w:tcPr>
          <w:p w:rsidR="00095E9F" w:rsidRP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40" w:type="dxa"/>
          </w:tcPr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Читает стихотворение Э. </w:t>
            </w:r>
            <w:proofErr w:type="spellStart"/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 «Вежливое слово».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ответить на вопрос: </w:t>
            </w:r>
            <w:proofErr w:type="gramStart"/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« Какие</w:t>
            </w:r>
            <w:proofErr w:type="gramEnd"/>
            <w:r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 слова называются вежливыми?»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Предлагает открыть учебник на стр. 54 и рассмотреть картинки.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Просит придумать разговоры между героями, используя вежливые слова: здравствуйте, спасибо, до свидания, извините, пожалуйста, благодарю.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Предлагает детям прочитать диалог на стр. 55 и ответить на вопрос: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Почему разговор между героями получился нескладным?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Просит придумать разговор, который был бы вежливым и понятным</w:t>
            </w:r>
          </w:p>
        </w:tc>
        <w:tc>
          <w:tcPr>
            <w:tcW w:w="3640" w:type="dxa"/>
          </w:tcPr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</w:p>
          <w:p w:rsidR="00C9494F" w:rsidRDefault="00C9494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F" w:rsidRPr="00095E9F" w:rsidRDefault="00C9494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</w:t>
            </w: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Придумывают разговоры</w:t>
            </w: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Читают диалог, отвечают на вопрос</w:t>
            </w: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Придумывают диалог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  <w:p w:rsidR="00C9494F" w:rsidRDefault="00C9494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4F" w:rsidRDefault="00C9494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2.3., 1.1.1.</w:t>
            </w: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1.1., 4.3.</w:t>
            </w: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2.3., 1.1.1.</w:t>
            </w:r>
          </w:p>
        </w:tc>
      </w:tr>
      <w:tr w:rsidR="00095E9F" w:rsidTr="00095E9F">
        <w:trPr>
          <w:trHeight w:val="1696"/>
        </w:trPr>
        <w:tc>
          <w:tcPr>
            <w:tcW w:w="3640" w:type="dxa"/>
          </w:tcPr>
          <w:p w:rsidR="00095E9F" w:rsidRP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 обобщение полученных знаний</w:t>
            </w:r>
          </w:p>
        </w:tc>
        <w:tc>
          <w:tcPr>
            <w:tcW w:w="3640" w:type="dxa"/>
          </w:tcPr>
          <w:p w:rsidR="00095E9F" w:rsidRPr="00095E9F" w:rsidRDefault="00C9494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bookmarkStart w:id="0" w:name="_GoBack"/>
            <w:bookmarkEnd w:id="0"/>
            <w:r w:rsidR="00095E9F"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текст на стр. 56.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Просит объяснить «странное поведение» папы.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рисунки на стр. 57 и рассказать о поведении мальчиков.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Просит сравнить поведение мальчиков на картинках с поведением папы из рассказа попугая Ильи.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Просит сделать вывод, какое поведение можно считать образцовым.</w:t>
            </w:r>
          </w:p>
        </w:tc>
        <w:tc>
          <w:tcPr>
            <w:tcW w:w="3640" w:type="dxa"/>
          </w:tcPr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Рассказывают о поведении мальчиков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 поведение мальчиков и папы</w:t>
            </w: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</w:p>
        </w:tc>
        <w:tc>
          <w:tcPr>
            <w:tcW w:w="3640" w:type="dxa"/>
          </w:tcPr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9F" w:rsidTr="00095E9F">
        <w:trPr>
          <w:trHeight w:val="1696"/>
        </w:trPr>
        <w:tc>
          <w:tcPr>
            <w:tcW w:w="3640" w:type="dxa"/>
          </w:tcPr>
          <w:p w:rsidR="00095E9F" w:rsidRPr="00095E9F" w:rsidRDefault="00095E9F" w:rsidP="0084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этап - рефлексия</w:t>
            </w:r>
          </w:p>
        </w:tc>
        <w:tc>
          <w:tcPr>
            <w:tcW w:w="3640" w:type="dxa"/>
          </w:tcPr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вопросы: </w:t>
            </w:r>
          </w:p>
          <w:p w:rsidR="00095E9F" w:rsidRPr="00095E9F" w:rsidRDefault="00095E9F" w:rsidP="00095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О чем шла речь на уроке?</w:t>
            </w:r>
          </w:p>
          <w:p w:rsidR="00095E9F" w:rsidRPr="00095E9F" w:rsidRDefault="00095E9F" w:rsidP="00095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Что такое культура поведения?</w:t>
            </w:r>
          </w:p>
          <w:p w:rsidR="00095E9F" w:rsidRPr="00095E9F" w:rsidRDefault="00095E9F" w:rsidP="00095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в обществе?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Просит учеников оценить свою деятельность.</w:t>
            </w:r>
          </w:p>
        </w:tc>
        <w:tc>
          <w:tcPr>
            <w:tcW w:w="3640" w:type="dxa"/>
          </w:tcPr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Оценивают деятельность</w:t>
            </w:r>
          </w:p>
        </w:tc>
        <w:tc>
          <w:tcPr>
            <w:tcW w:w="3640" w:type="dxa"/>
          </w:tcPr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9F" w:rsidRPr="00095E9F" w:rsidRDefault="00095E9F" w:rsidP="0009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</w:tr>
    </w:tbl>
    <w:p w:rsidR="0084156E" w:rsidRPr="0084156E" w:rsidRDefault="0084156E" w:rsidP="0084156E">
      <w:pPr>
        <w:rPr>
          <w:rFonts w:ascii="Times New Roman" w:hAnsi="Times New Roman" w:cs="Times New Roman"/>
          <w:sz w:val="28"/>
          <w:szCs w:val="28"/>
        </w:rPr>
      </w:pPr>
    </w:p>
    <w:sectPr w:rsidR="0084156E" w:rsidRPr="0084156E" w:rsidSect="00841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CE5"/>
    <w:multiLevelType w:val="multilevel"/>
    <w:tmpl w:val="D5F82CC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3" w:hanging="1800"/>
      </w:pPr>
      <w:rPr>
        <w:rFonts w:hint="default"/>
      </w:rPr>
    </w:lvl>
  </w:abstractNum>
  <w:abstractNum w:abstractNumId="1" w15:restartNumberingAfterBreak="0">
    <w:nsid w:val="78FF2E2F"/>
    <w:multiLevelType w:val="hybridMultilevel"/>
    <w:tmpl w:val="9106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45"/>
    <w:rsid w:val="00095E9F"/>
    <w:rsid w:val="00351B45"/>
    <w:rsid w:val="007C17C6"/>
    <w:rsid w:val="0084156E"/>
    <w:rsid w:val="00C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B34E"/>
  <w15:chartTrackingRefBased/>
  <w15:docId w15:val="{32C65A69-893D-487C-9F11-6B41425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2016-12-25T07:17:00Z</dcterms:created>
  <dcterms:modified xsi:type="dcterms:W3CDTF">2016-12-25T14:27:00Z</dcterms:modified>
</cp:coreProperties>
</file>